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452EB" w:rsidP="001452EB" w14:paraId="3620BB3C" w14:textId="77777777">
      <w:pPr>
        <w:spacing w:line="480" w:lineRule="auto"/>
        <w:ind w:firstLine="720"/>
        <w:rPr>
          <w:rFonts w:ascii="Times New Roman" w:hAnsi="Times New Roman" w:cs="Times New Roman"/>
          <w:sz w:val="24"/>
          <w:szCs w:val="24"/>
        </w:rPr>
      </w:pPr>
    </w:p>
    <w:p w:rsidR="001452EB" w:rsidRPr="001452EB" w:rsidP="001452EB" w14:paraId="526330DC" w14:textId="77777777">
      <w:pPr>
        <w:spacing w:line="480" w:lineRule="auto"/>
        <w:ind w:firstLine="720"/>
        <w:jc w:val="center"/>
        <w:rPr>
          <w:rFonts w:ascii="Times New Roman" w:hAnsi="Times New Roman" w:cs="Times New Roman"/>
          <w:sz w:val="24"/>
          <w:szCs w:val="24"/>
        </w:rPr>
      </w:pPr>
      <w:r w:rsidRPr="001452EB">
        <w:rPr>
          <w:rFonts w:ascii="Times New Roman" w:hAnsi="Times New Roman" w:cs="Times New Roman"/>
          <w:sz w:val="24"/>
          <w:szCs w:val="24"/>
        </w:rPr>
        <w:t>Student’s name.</w:t>
      </w:r>
    </w:p>
    <w:p w:rsidR="001452EB" w:rsidRPr="001452EB" w:rsidP="001452EB" w14:paraId="42564C67" w14:textId="77777777">
      <w:pPr>
        <w:spacing w:line="480" w:lineRule="auto"/>
        <w:ind w:firstLine="720"/>
        <w:jc w:val="center"/>
        <w:rPr>
          <w:rFonts w:ascii="Times New Roman" w:hAnsi="Times New Roman" w:cs="Times New Roman"/>
          <w:sz w:val="24"/>
          <w:szCs w:val="24"/>
        </w:rPr>
      </w:pPr>
      <w:r w:rsidRPr="001452EB">
        <w:rPr>
          <w:rFonts w:ascii="Times New Roman" w:hAnsi="Times New Roman" w:cs="Times New Roman"/>
          <w:sz w:val="24"/>
          <w:szCs w:val="24"/>
        </w:rPr>
        <w:t>Institutional affiliation.</w:t>
      </w:r>
    </w:p>
    <w:p w:rsidR="001452EB" w:rsidRPr="001452EB" w:rsidP="001452EB" w14:paraId="03BDD527" w14:textId="77777777">
      <w:pPr>
        <w:spacing w:line="480" w:lineRule="auto"/>
        <w:ind w:firstLine="720"/>
        <w:jc w:val="center"/>
        <w:rPr>
          <w:rFonts w:ascii="Times New Roman" w:hAnsi="Times New Roman" w:cs="Times New Roman"/>
          <w:sz w:val="24"/>
          <w:szCs w:val="24"/>
        </w:rPr>
      </w:pPr>
      <w:r w:rsidRPr="001452EB">
        <w:rPr>
          <w:rFonts w:ascii="Times New Roman" w:hAnsi="Times New Roman" w:cs="Times New Roman"/>
          <w:sz w:val="24"/>
          <w:szCs w:val="24"/>
        </w:rPr>
        <w:t>Course-name.</w:t>
      </w:r>
    </w:p>
    <w:p w:rsidR="001452EB" w:rsidRPr="001452EB" w:rsidP="001452EB" w14:paraId="24A6E275" w14:textId="77777777">
      <w:pPr>
        <w:spacing w:line="480" w:lineRule="auto"/>
        <w:ind w:firstLine="720"/>
        <w:jc w:val="center"/>
        <w:rPr>
          <w:rFonts w:ascii="Times New Roman" w:hAnsi="Times New Roman" w:cs="Times New Roman"/>
          <w:sz w:val="24"/>
          <w:szCs w:val="24"/>
        </w:rPr>
      </w:pPr>
      <w:r w:rsidRPr="001452EB">
        <w:rPr>
          <w:rFonts w:ascii="Times New Roman" w:hAnsi="Times New Roman" w:cs="Times New Roman"/>
          <w:sz w:val="24"/>
          <w:szCs w:val="24"/>
        </w:rPr>
        <w:t>Course number.</w:t>
      </w:r>
    </w:p>
    <w:p w:rsidR="001452EB" w:rsidP="001452EB" w14:paraId="5B8CF1BE" w14:textId="314A5934">
      <w:pPr>
        <w:spacing w:line="480" w:lineRule="auto"/>
        <w:ind w:firstLine="720"/>
        <w:jc w:val="center"/>
        <w:rPr>
          <w:rFonts w:ascii="Times New Roman" w:hAnsi="Times New Roman" w:cs="Times New Roman"/>
          <w:sz w:val="24"/>
          <w:szCs w:val="24"/>
        </w:rPr>
      </w:pPr>
      <w:r w:rsidRPr="001452EB">
        <w:rPr>
          <w:rFonts w:ascii="Times New Roman" w:hAnsi="Times New Roman" w:cs="Times New Roman"/>
          <w:sz w:val="24"/>
          <w:szCs w:val="24"/>
        </w:rPr>
        <w:t>Date of submission</w:t>
      </w:r>
    </w:p>
    <w:p w:rsidR="001452EB" w:rsidP="001452EB" w14:paraId="5D6B2AFE" w14:textId="77777777">
      <w:pPr>
        <w:spacing w:line="480" w:lineRule="auto"/>
        <w:ind w:firstLine="720"/>
        <w:rPr>
          <w:rFonts w:ascii="Times New Roman" w:hAnsi="Times New Roman" w:cs="Times New Roman"/>
          <w:sz w:val="24"/>
          <w:szCs w:val="24"/>
        </w:rPr>
      </w:pPr>
    </w:p>
    <w:p w:rsidR="001452EB" w:rsidP="001452EB" w14:paraId="5D041192" w14:textId="77777777">
      <w:pPr>
        <w:spacing w:line="480" w:lineRule="auto"/>
        <w:ind w:firstLine="720"/>
        <w:rPr>
          <w:rFonts w:ascii="Times New Roman" w:hAnsi="Times New Roman" w:cs="Times New Roman"/>
          <w:sz w:val="24"/>
          <w:szCs w:val="24"/>
        </w:rPr>
      </w:pPr>
    </w:p>
    <w:p w:rsidR="001452EB" w:rsidP="001452EB" w14:paraId="57B32290" w14:textId="77777777">
      <w:pPr>
        <w:spacing w:line="480" w:lineRule="auto"/>
        <w:ind w:firstLine="720"/>
        <w:rPr>
          <w:rFonts w:ascii="Times New Roman" w:hAnsi="Times New Roman" w:cs="Times New Roman"/>
          <w:sz w:val="24"/>
          <w:szCs w:val="24"/>
        </w:rPr>
      </w:pPr>
    </w:p>
    <w:p w:rsidR="001452EB" w:rsidP="001452EB" w14:paraId="0D99D55E" w14:textId="77777777">
      <w:pPr>
        <w:spacing w:line="480" w:lineRule="auto"/>
        <w:ind w:firstLine="720"/>
        <w:rPr>
          <w:rFonts w:ascii="Times New Roman" w:hAnsi="Times New Roman" w:cs="Times New Roman"/>
          <w:sz w:val="24"/>
          <w:szCs w:val="24"/>
        </w:rPr>
      </w:pPr>
    </w:p>
    <w:p w:rsidR="001452EB" w:rsidP="001452EB" w14:paraId="17D35868" w14:textId="77777777">
      <w:pPr>
        <w:spacing w:line="480" w:lineRule="auto"/>
        <w:ind w:firstLine="720"/>
        <w:rPr>
          <w:rFonts w:ascii="Times New Roman" w:hAnsi="Times New Roman" w:cs="Times New Roman"/>
          <w:sz w:val="24"/>
          <w:szCs w:val="24"/>
        </w:rPr>
      </w:pPr>
    </w:p>
    <w:p w:rsidR="001452EB" w:rsidP="001452EB" w14:paraId="0AF0601A" w14:textId="77777777">
      <w:pPr>
        <w:spacing w:line="480" w:lineRule="auto"/>
        <w:ind w:firstLine="720"/>
        <w:rPr>
          <w:rFonts w:ascii="Times New Roman" w:hAnsi="Times New Roman" w:cs="Times New Roman"/>
          <w:sz w:val="24"/>
          <w:szCs w:val="24"/>
        </w:rPr>
      </w:pPr>
    </w:p>
    <w:p w:rsidR="001452EB" w:rsidP="001452EB" w14:paraId="154E7CCE" w14:textId="77777777">
      <w:pPr>
        <w:spacing w:line="480" w:lineRule="auto"/>
        <w:ind w:firstLine="720"/>
        <w:rPr>
          <w:rFonts w:ascii="Times New Roman" w:hAnsi="Times New Roman" w:cs="Times New Roman"/>
          <w:sz w:val="24"/>
          <w:szCs w:val="24"/>
        </w:rPr>
      </w:pPr>
    </w:p>
    <w:p w:rsidR="001452EB" w:rsidP="001452EB" w14:paraId="0CBCDA6B" w14:textId="0C4CEA4C">
      <w:pPr>
        <w:spacing w:line="480" w:lineRule="auto"/>
        <w:rPr>
          <w:rFonts w:ascii="Times New Roman" w:hAnsi="Times New Roman" w:cs="Times New Roman"/>
          <w:sz w:val="24"/>
          <w:szCs w:val="24"/>
        </w:rPr>
      </w:pPr>
    </w:p>
    <w:p w:rsidR="001452EB" w:rsidP="001452EB" w14:paraId="7DC5273E" w14:textId="77777777">
      <w:pPr>
        <w:spacing w:line="480" w:lineRule="auto"/>
        <w:rPr>
          <w:rFonts w:ascii="Times New Roman" w:hAnsi="Times New Roman" w:cs="Times New Roman"/>
          <w:sz w:val="24"/>
          <w:szCs w:val="24"/>
        </w:rPr>
      </w:pPr>
    </w:p>
    <w:p w:rsidR="001452EB" w:rsidP="001452EB" w14:paraId="4BDF5BAD" w14:textId="77777777">
      <w:pPr>
        <w:spacing w:line="480" w:lineRule="auto"/>
        <w:ind w:firstLine="720"/>
        <w:rPr>
          <w:rFonts w:ascii="Times New Roman" w:hAnsi="Times New Roman" w:cs="Times New Roman"/>
          <w:sz w:val="24"/>
          <w:szCs w:val="24"/>
        </w:rPr>
      </w:pPr>
    </w:p>
    <w:p w:rsidR="001452EB" w:rsidP="001452EB" w14:paraId="3787ADB7" w14:textId="07F9DD8D">
      <w:pPr>
        <w:spacing w:line="480" w:lineRule="auto"/>
        <w:ind w:firstLine="720"/>
        <w:rPr>
          <w:rFonts w:ascii="Times New Roman" w:hAnsi="Times New Roman" w:cs="Times New Roman"/>
          <w:sz w:val="24"/>
          <w:szCs w:val="24"/>
        </w:rPr>
      </w:pPr>
      <w:r w:rsidRPr="001452EB">
        <w:rPr>
          <w:rFonts w:ascii="Times New Roman" w:hAnsi="Times New Roman" w:cs="Times New Roman"/>
          <w:sz w:val="24"/>
          <w:szCs w:val="24"/>
        </w:rPr>
        <w:t>Herrera, J., &amp; Nunn, C. L. (2019). Behavioral ecology and infectious disease: implications for conservation of biodiversity. </w:t>
      </w:r>
      <w:r w:rsidRPr="001452EB">
        <w:rPr>
          <w:rFonts w:ascii="Times New Roman" w:hAnsi="Times New Roman" w:cs="Times New Roman"/>
          <w:i/>
          <w:iCs/>
          <w:sz w:val="24"/>
          <w:szCs w:val="24"/>
        </w:rPr>
        <w:t>Philosophical Transactions of the Royal Society B</w:t>
      </w:r>
      <w:r w:rsidRPr="001452EB">
        <w:rPr>
          <w:rFonts w:ascii="Times New Roman" w:hAnsi="Times New Roman" w:cs="Times New Roman"/>
          <w:sz w:val="24"/>
          <w:szCs w:val="24"/>
        </w:rPr>
        <w:t>, </w:t>
      </w:r>
      <w:r w:rsidRPr="001452EB">
        <w:rPr>
          <w:rFonts w:ascii="Times New Roman" w:hAnsi="Times New Roman" w:cs="Times New Roman"/>
          <w:i/>
          <w:iCs/>
          <w:sz w:val="24"/>
          <w:szCs w:val="24"/>
        </w:rPr>
        <w:t>374</w:t>
      </w:r>
      <w:r w:rsidRPr="001452EB">
        <w:rPr>
          <w:rFonts w:ascii="Times New Roman" w:hAnsi="Times New Roman" w:cs="Times New Roman"/>
          <w:sz w:val="24"/>
          <w:szCs w:val="24"/>
        </w:rPr>
        <w:t>(1781), 20180054.</w:t>
      </w:r>
    </w:p>
    <w:p w:rsidR="00273E6F" w:rsidRPr="001452EB" w:rsidP="001452EB" w14:paraId="609049FC" w14:textId="006ED901">
      <w:pPr>
        <w:spacing w:line="480" w:lineRule="auto"/>
        <w:ind w:firstLine="720"/>
        <w:rPr>
          <w:rFonts w:ascii="Times New Roman" w:hAnsi="Times New Roman" w:cs="Times New Roman"/>
          <w:sz w:val="24"/>
          <w:szCs w:val="24"/>
        </w:rPr>
      </w:pPr>
      <w:r w:rsidRPr="001452EB">
        <w:rPr>
          <w:rFonts w:ascii="Times New Roman" w:hAnsi="Times New Roman" w:cs="Times New Roman"/>
          <w:sz w:val="24"/>
          <w:szCs w:val="24"/>
        </w:rPr>
        <w:t xml:space="preserve">The article is a study about the ecological patterns and behavior of parasites. Parasites' survival in their habitat is influenced or affected by various issues in the ecology. Therefore this study aims at determining how </w:t>
      </w:r>
      <w:r w:rsidRPr="001452EB" w:rsidR="00194BFC">
        <w:rPr>
          <w:rFonts w:ascii="Times New Roman" w:hAnsi="Times New Roman" w:cs="Times New Roman"/>
          <w:sz w:val="24"/>
          <w:szCs w:val="24"/>
        </w:rPr>
        <w:t>the behavior</w:t>
      </w:r>
      <w:r w:rsidRPr="001452EB">
        <w:rPr>
          <w:rFonts w:ascii="Times New Roman" w:hAnsi="Times New Roman" w:cs="Times New Roman"/>
          <w:sz w:val="24"/>
          <w:szCs w:val="24"/>
        </w:rPr>
        <w:t xml:space="preserve"> of parasites and other members of the ecology leads to infectious diseases and ways of conserving biodiversity in the environments. Parasites are known to survive at the expense of their host. Therefore the host responses to the environment affect the transmission of diseases, which may be an important aspect of conservation management. By determining how the behaviors cause various parasitic </w:t>
      </w:r>
      <w:r w:rsidRPr="001452EB">
        <w:rPr>
          <w:rFonts w:ascii="Times New Roman" w:hAnsi="Times New Roman" w:cs="Times New Roman"/>
          <w:sz w:val="24"/>
          <w:szCs w:val="24"/>
        </w:rPr>
        <w:t>infections in the host population, the management and conservation of the ecosystem will be easy to achieve in the environment. 
</w:t>
      </w:r>
    </w:p>
    <w:p w:rsidR="00194BFC" w:rsidRPr="001452EB" w:rsidP="001452EB" w14:paraId="16C39E3D" w14:textId="2C21A395">
      <w:pPr>
        <w:spacing w:line="480" w:lineRule="auto"/>
        <w:ind w:firstLine="720"/>
        <w:rPr>
          <w:rFonts w:ascii="Times New Roman" w:hAnsi="Times New Roman" w:cs="Times New Roman"/>
          <w:sz w:val="24"/>
          <w:szCs w:val="24"/>
        </w:rPr>
      </w:pPr>
      <w:r w:rsidRPr="001452EB">
        <w:rPr>
          <w:rFonts w:ascii="Times New Roman" w:hAnsi="Times New Roman" w:cs="Times New Roman"/>
          <w:sz w:val="24"/>
          <w:szCs w:val="24"/>
        </w:rPr>
        <w:t xml:space="preserve">The study was conducted by observing various phenomena about parasitic and ecological </w:t>
      </w:r>
      <w:r w:rsidRPr="001452EB" w:rsidR="001452EB">
        <w:rPr>
          <w:rFonts w:ascii="Times New Roman" w:hAnsi="Times New Roman" w:cs="Times New Roman"/>
          <w:sz w:val="24"/>
          <w:szCs w:val="24"/>
        </w:rPr>
        <w:t>behavior</w:t>
      </w:r>
      <w:r w:rsidRPr="001452EB">
        <w:rPr>
          <w:rFonts w:ascii="Times New Roman" w:hAnsi="Times New Roman" w:cs="Times New Roman"/>
          <w:sz w:val="24"/>
          <w:szCs w:val="24"/>
        </w:rPr>
        <w:t xml:space="preserve"> from which the observations were examined, and more investigations did concerning any pattern in the ecology. The study determines the way the host changes the interaction with the environment and therefore exposing the parasites to transmit into various other ecosystems. This hence contributes to the spread of diseases, and other behaviors threaten the survival of some parasites because they may be exposed to environmental conditions that may harm the parasites. The study investigates how parasitic infections changes behavior patterns of the parasite to mating and host manipulation. </w:t>
      </w:r>
      <w:r w:rsidRPr="001452EB" w:rsidR="001452EB">
        <w:rPr>
          <w:rFonts w:ascii="Times New Roman" w:hAnsi="Times New Roman" w:cs="Times New Roman"/>
          <w:sz w:val="24"/>
          <w:szCs w:val="24"/>
        </w:rPr>
        <w:t xml:space="preserve">The study identified that there are behaviors that influence the parasitic transmission in any ecosystem. While others discourage the risk to the transmission, others encourage the risk and may have an impact on the environment. Therefore, conservation management </w:t>
      </w:r>
      <w:r w:rsidRPr="001452EB" w:rsidR="001452EB">
        <w:rPr>
          <w:rFonts w:ascii="Times New Roman" w:hAnsi="Times New Roman" w:cs="Times New Roman"/>
          <w:sz w:val="24"/>
          <w:szCs w:val="24"/>
        </w:rPr>
        <w:t>should be based on the behavioral and transmission patterns of the specific parasite and host to counter the spread of diseases.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9129537"/>
      <w:docPartObj>
        <w:docPartGallery w:val="Page Numbers (Top of Page)"/>
        <w:docPartUnique/>
      </w:docPartObj>
    </w:sdtPr>
    <w:sdtEndPr>
      <w:rPr>
        <w:noProof/>
      </w:rPr>
    </w:sdtEndPr>
    <w:sdtContent>
      <w:p w:rsidR="001452EB" w14:paraId="61CE9760" w14:textId="78A779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452EB" w14:paraId="3A532C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CC"/>
    <w:rsid w:val="001452EB"/>
    <w:rsid w:val="00194BFC"/>
    <w:rsid w:val="00273E6F"/>
    <w:rsid w:val="003B57CC"/>
    <w:rsid w:val="009D5DA4"/>
    <w:rsid w:val="00BB4588"/>
    <w:rsid w:val="00FF0D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4D57EC-969F-4310-B324-0D4963FE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EB"/>
  </w:style>
  <w:style w:type="paragraph" w:styleId="Footer">
    <w:name w:val="footer"/>
    <w:basedOn w:val="Normal"/>
    <w:link w:val="FooterChar"/>
    <w:uiPriority w:val="99"/>
    <w:unhideWhenUsed/>
    <w:rsid w:val="00145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cp:revision>
  <dcterms:created xsi:type="dcterms:W3CDTF">2020-08-23T03:34:00Z</dcterms:created>
  <dcterms:modified xsi:type="dcterms:W3CDTF">2020-08-23T04:04:00Z</dcterms:modified>
</cp:coreProperties>
</file>